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434" w:rsidRPr="00216434" w:rsidRDefault="00216434" w:rsidP="00216434">
      <w:pPr>
        <w:shd w:val="clear" w:color="auto" w:fill="FFFFFF"/>
        <w:spacing w:after="45" w:line="240" w:lineRule="auto"/>
        <w:outlineLvl w:val="0"/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</w:pPr>
      <w:r w:rsidRPr="00216434"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  <w:t>ФАТИХ КУТЛУ КАК ПЕРЕВОДЧИК И ПРОПАГАНДИСТ ТАТАРСКОЙ ЛИТЕРАТУРЫ В ТУРЦИИ</w:t>
      </w:r>
    </w:p>
    <w:p w:rsidR="00216434" w:rsidRPr="00216434" w:rsidRDefault="00216434" w:rsidP="00216434">
      <w:pPr>
        <w:shd w:val="clear" w:color="auto" w:fill="FFFFFF"/>
        <w:spacing w:before="105" w:after="105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16434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Флера </w:t>
      </w:r>
      <w:proofErr w:type="spellStart"/>
      <w:r w:rsidRPr="00216434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Сагитовна</w:t>
      </w:r>
      <w:proofErr w:type="spellEnd"/>
      <w:r w:rsidRPr="00216434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 </w:t>
      </w:r>
      <w:proofErr w:type="spellStart"/>
      <w:r w:rsidRPr="00216434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Сайфулина</w:t>
      </w:r>
      <w:proofErr w:type="spellEnd"/>
      <w:r w:rsidRPr="00216434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,</w:t>
      </w:r>
    </w:p>
    <w:p w:rsidR="00216434" w:rsidRPr="00216434" w:rsidRDefault="00216434" w:rsidP="00216434">
      <w:pPr>
        <w:shd w:val="clear" w:color="auto" w:fill="FFFFFF"/>
        <w:spacing w:before="105" w:after="105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1643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Казанский федеральный университет,</w:t>
      </w:r>
    </w:p>
    <w:p w:rsidR="00216434" w:rsidRPr="00216434" w:rsidRDefault="00216434" w:rsidP="00216434">
      <w:pPr>
        <w:shd w:val="clear" w:color="auto" w:fill="FFFFFF"/>
        <w:spacing w:before="105" w:after="105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1643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Россия, 420008, г. Казань, ул. Кремлевская, д. 18,</w:t>
      </w:r>
    </w:p>
    <w:p w:rsidR="00216434" w:rsidRPr="00216434" w:rsidRDefault="00216434" w:rsidP="00216434">
      <w:pPr>
        <w:shd w:val="clear" w:color="auto" w:fill="FFFFFF"/>
        <w:spacing w:before="105" w:after="105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1643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fsaifulina@mail.ru.</w:t>
      </w:r>
    </w:p>
    <w:p w:rsidR="00216434" w:rsidRPr="00216434" w:rsidRDefault="00216434" w:rsidP="00216434">
      <w:pPr>
        <w:shd w:val="clear" w:color="auto" w:fill="FFFFFF"/>
        <w:spacing w:before="105" w:after="105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1643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216434" w:rsidRPr="00216434" w:rsidRDefault="00216434" w:rsidP="00216434">
      <w:pPr>
        <w:shd w:val="clear" w:color="auto" w:fill="FFFFFF"/>
        <w:spacing w:before="105" w:after="105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16434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Альбина </w:t>
      </w:r>
      <w:proofErr w:type="spellStart"/>
      <w:r w:rsidRPr="00216434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Зинфировна</w:t>
      </w:r>
      <w:proofErr w:type="spellEnd"/>
      <w:r w:rsidRPr="00216434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 Валиева,</w:t>
      </w:r>
    </w:p>
    <w:p w:rsidR="00216434" w:rsidRPr="00216434" w:rsidRDefault="00216434" w:rsidP="00216434">
      <w:pPr>
        <w:shd w:val="clear" w:color="auto" w:fill="FFFFFF"/>
        <w:spacing w:before="105" w:after="105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1643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Национальный исследовательский университет</w:t>
      </w:r>
      <w:r w:rsidRPr="0021643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«Высшая школа экономики»,</w:t>
      </w:r>
    </w:p>
    <w:p w:rsidR="00216434" w:rsidRPr="00216434" w:rsidRDefault="00216434" w:rsidP="00216434">
      <w:pPr>
        <w:shd w:val="clear" w:color="auto" w:fill="FFFFFF"/>
        <w:spacing w:before="105" w:after="105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1643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Россия, 101000, г. Москва, ул. Мясницкая, д. 20,</w:t>
      </w:r>
    </w:p>
    <w:p w:rsidR="00216434" w:rsidRPr="00216434" w:rsidRDefault="00216434" w:rsidP="00216434">
      <w:pPr>
        <w:shd w:val="clear" w:color="auto" w:fill="FFFFFF"/>
        <w:spacing w:before="105" w:after="105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1643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fsaifulina@mail.ru.</w:t>
      </w:r>
    </w:p>
    <w:p w:rsidR="00216434" w:rsidRPr="00216434" w:rsidRDefault="00216434" w:rsidP="00216434">
      <w:pPr>
        <w:shd w:val="clear" w:color="auto" w:fill="FFFFFF"/>
        <w:spacing w:before="105" w:after="105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1643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216434" w:rsidRPr="00216434" w:rsidRDefault="00216434" w:rsidP="00216434">
      <w:pPr>
        <w:shd w:val="clear" w:color="auto" w:fill="FFFFFF"/>
        <w:spacing w:before="105" w:after="105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1643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статье систематизирован материал по истории изучения татарско-турецких литературных взаимосвязей и дан краткий обзор переводов, сделанных в начале ХХ</w:t>
      </w:r>
      <w:proofErr w:type="gramStart"/>
      <w:r w:rsidRPr="0021643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I</w:t>
      </w:r>
      <w:proofErr w:type="gramEnd"/>
      <w:r w:rsidRPr="0021643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века. Работа нацелена на изучение огромного вклада, который внес своей переводческой деятельностью в пропаганду татарской литературы в Турции переводчик, член Союза писателей РТ, филолог </w:t>
      </w:r>
      <w:proofErr w:type="spellStart"/>
      <w:r w:rsidRPr="0021643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Фатих</w:t>
      </w:r>
      <w:proofErr w:type="spellEnd"/>
      <w:r w:rsidRPr="0021643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21643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Кутлу</w:t>
      </w:r>
      <w:proofErr w:type="spellEnd"/>
      <w:r w:rsidRPr="0021643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. Как известно, в этом направлении </w:t>
      </w:r>
      <w:proofErr w:type="gramStart"/>
      <w:r w:rsidRPr="0021643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начиная с 1985 года наблюдался спад</w:t>
      </w:r>
      <w:proofErr w:type="gramEnd"/>
      <w:r w:rsidRPr="0021643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. </w:t>
      </w:r>
      <w:proofErr w:type="gramStart"/>
      <w:r w:rsidRPr="0021643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Взор переводчика Ф. </w:t>
      </w:r>
      <w:proofErr w:type="spellStart"/>
      <w:r w:rsidRPr="0021643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Кутлу</w:t>
      </w:r>
      <w:proofErr w:type="spellEnd"/>
      <w:r w:rsidRPr="0021643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прикован к известным произведениям татарской литературы разных периодов и жанров: он познакомил турецкого читателя с произведениями классиков татарской литературы ХХ века, таких как Г. Тукай, Ф. </w:t>
      </w:r>
      <w:proofErr w:type="spellStart"/>
      <w:r w:rsidRPr="0021643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Амирхан</w:t>
      </w:r>
      <w:proofErr w:type="spellEnd"/>
      <w:r w:rsidRPr="0021643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, Г. Ибрагимов, Ш. </w:t>
      </w:r>
      <w:proofErr w:type="spellStart"/>
      <w:r w:rsidRPr="0021643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Камал</w:t>
      </w:r>
      <w:proofErr w:type="spellEnd"/>
      <w:r w:rsidRPr="0021643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, А. </w:t>
      </w:r>
      <w:proofErr w:type="spellStart"/>
      <w:r w:rsidRPr="0021643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Еники</w:t>
      </w:r>
      <w:proofErr w:type="spellEnd"/>
      <w:r w:rsidRPr="0021643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, а также с творениями современных авторов – Р. Валиева, М. </w:t>
      </w:r>
      <w:proofErr w:type="spellStart"/>
      <w:r w:rsidRPr="0021643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Галиева</w:t>
      </w:r>
      <w:proofErr w:type="spellEnd"/>
      <w:r w:rsidRPr="0021643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, Г. </w:t>
      </w:r>
      <w:proofErr w:type="spellStart"/>
      <w:r w:rsidRPr="0021643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Гильманова</w:t>
      </w:r>
      <w:proofErr w:type="spellEnd"/>
      <w:r w:rsidRPr="0021643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, Р. </w:t>
      </w:r>
      <w:proofErr w:type="spellStart"/>
      <w:r w:rsidRPr="0021643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Зайдуллы</w:t>
      </w:r>
      <w:proofErr w:type="spellEnd"/>
      <w:r w:rsidRPr="0021643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и др.</w:t>
      </w:r>
      <w:proofErr w:type="gramEnd"/>
    </w:p>
    <w:p w:rsidR="00216434" w:rsidRPr="00216434" w:rsidRDefault="00216434" w:rsidP="00216434">
      <w:pPr>
        <w:shd w:val="clear" w:color="auto" w:fill="FFFFFF"/>
        <w:spacing w:before="105" w:after="105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1643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Особое внимание турецкий переводчик уделяет произведениям известного прозаика и драматурга А. М. </w:t>
      </w:r>
      <w:proofErr w:type="spellStart"/>
      <w:r w:rsidRPr="0021643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Гилязова</w:t>
      </w:r>
      <w:proofErr w:type="spellEnd"/>
      <w:r w:rsidRPr="0021643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. Ф. </w:t>
      </w:r>
      <w:proofErr w:type="spellStart"/>
      <w:r w:rsidRPr="0021643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Кутлу</w:t>
      </w:r>
      <w:proofErr w:type="spellEnd"/>
      <w:r w:rsidRPr="0021643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заинтересовался творчеством этого самобытного писателя неслучайно, так как в его произведениях ярко раскрывается своеобразие татарского национального характера, особенности миросозерцания и мироощущения жителя татарской деревни. Ф. </w:t>
      </w:r>
      <w:proofErr w:type="spellStart"/>
      <w:r w:rsidRPr="0021643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Кутлу</w:t>
      </w:r>
      <w:proofErr w:type="spellEnd"/>
      <w:r w:rsidRPr="0021643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перевел на турецкий язык повести А. М. </w:t>
      </w:r>
      <w:proofErr w:type="spellStart"/>
      <w:r w:rsidRPr="0021643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Гилязова</w:t>
      </w:r>
      <w:proofErr w:type="spellEnd"/>
      <w:r w:rsidRPr="0021643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«Три аршина земли» и «В пятницу, вечером...», которые послужили материалом для исследования в данной статье: дается оценка переводу этих произведений, отмечается мастерство переводчика, умение передать национальное и художественное своеобразие текстов А. М. </w:t>
      </w:r>
      <w:proofErr w:type="spellStart"/>
      <w:r w:rsidRPr="0021643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Гилязова</w:t>
      </w:r>
      <w:proofErr w:type="spellEnd"/>
      <w:r w:rsidRPr="0021643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216434" w:rsidRPr="00216434" w:rsidRDefault="00216434" w:rsidP="00216434">
      <w:pPr>
        <w:shd w:val="clear" w:color="auto" w:fill="FFFFFF"/>
        <w:spacing w:before="105" w:after="105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1643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216434" w:rsidRPr="00216434" w:rsidRDefault="00216434" w:rsidP="00216434">
      <w:pPr>
        <w:shd w:val="clear" w:color="auto" w:fill="FFFFFF"/>
        <w:spacing w:before="105" w:after="105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16434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Ключевые слова:</w:t>
      </w:r>
      <w:r w:rsidRPr="0021643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татарская литература, татарско-турецкие литературные связи, литературное наследие, культура, татарские писатели, </w:t>
      </w:r>
      <w:proofErr w:type="spellStart"/>
      <w:r w:rsidRPr="0021643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Аяз</w:t>
      </w:r>
      <w:proofErr w:type="spellEnd"/>
      <w:r w:rsidRPr="0021643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21643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Гилязов</w:t>
      </w:r>
      <w:proofErr w:type="spellEnd"/>
      <w:r w:rsidRPr="0021643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, литературный перевод, </w:t>
      </w:r>
      <w:proofErr w:type="spellStart"/>
      <w:r w:rsidRPr="0021643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Фатих</w:t>
      </w:r>
      <w:proofErr w:type="spellEnd"/>
      <w:r w:rsidRPr="0021643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21643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Кутлу</w:t>
      </w:r>
      <w:proofErr w:type="spellEnd"/>
      <w:r w:rsidRPr="0021643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средства образности.</w:t>
      </w:r>
    </w:p>
    <w:p w:rsidR="00216434" w:rsidRPr="00216434" w:rsidRDefault="00216434" w:rsidP="00216434">
      <w:pPr>
        <w:shd w:val="clear" w:color="auto" w:fill="FFFFFF"/>
        <w:spacing w:before="105" w:after="105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1643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216434" w:rsidRPr="00216434" w:rsidRDefault="00216434" w:rsidP="00216434">
      <w:pPr>
        <w:shd w:val="clear" w:color="auto" w:fill="FFFFFF"/>
        <w:spacing w:before="105" w:after="105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6" w:tgtFrame="_blank" w:history="1">
        <w:r w:rsidRPr="00216434">
          <w:rPr>
            <w:rFonts w:ascii="Arial" w:eastAsia="Times New Roman" w:hAnsi="Arial" w:cs="Arial"/>
            <w:color w:val="551A8B"/>
            <w:sz w:val="21"/>
            <w:szCs w:val="21"/>
            <w:lang w:eastAsia="ru-RU"/>
          </w:rPr>
          <w:t>Статья (полная версия)</w:t>
        </w:r>
      </w:hyperlink>
    </w:p>
    <w:p w:rsidR="00750FDF" w:rsidRDefault="00216434"/>
    <w:p w:rsidR="00216434" w:rsidRDefault="00216434">
      <w:hyperlink r:id="rId7" w:history="1">
        <w:r w:rsidRPr="005B253C">
          <w:rPr>
            <w:rStyle w:val="a3"/>
          </w:rPr>
          <w:t>https://kpfu.ru/fatih-kutlu-kak-perevodchik-i-propagandist-323551.html</w:t>
        </w:r>
      </w:hyperlink>
    </w:p>
    <w:p w:rsidR="00216434" w:rsidRDefault="00216434">
      <w:hyperlink r:id="rId8" w:history="1">
        <w:r w:rsidRPr="005B253C">
          <w:rPr>
            <w:rStyle w:val="a3"/>
          </w:rPr>
          <w:t>https://kpfu.ru/portal/docs/F1824720933/3.pdf</w:t>
        </w:r>
      </w:hyperlink>
    </w:p>
    <w:p w:rsidR="00216434" w:rsidRPr="00216434" w:rsidRDefault="00216434" w:rsidP="00216434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9" w:history="1">
        <w:r w:rsidRPr="00216434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О журнале</w:t>
        </w:r>
      </w:hyperlink>
    </w:p>
    <w:p w:rsidR="00216434" w:rsidRPr="00216434" w:rsidRDefault="00216434" w:rsidP="00216434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0" w:history="1">
        <w:r w:rsidRPr="00216434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Редколлегия</w:t>
        </w:r>
      </w:hyperlink>
    </w:p>
    <w:p w:rsidR="00216434" w:rsidRPr="00216434" w:rsidRDefault="00216434" w:rsidP="00216434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1" w:history="1">
        <w:r w:rsidRPr="00216434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Свежий номер</w:t>
        </w:r>
      </w:hyperlink>
    </w:p>
    <w:p w:rsidR="00216434" w:rsidRPr="00216434" w:rsidRDefault="00216434" w:rsidP="00216434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2" w:history="1">
        <w:r w:rsidRPr="00216434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Архив</w:t>
        </w:r>
      </w:hyperlink>
    </w:p>
    <w:p w:rsidR="00216434" w:rsidRPr="00216434" w:rsidRDefault="00216434" w:rsidP="00216434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3" w:history="1">
        <w:r w:rsidRPr="00216434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Авторы</w:t>
        </w:r>
      </w:hyperlink>
    </w:p>
    <w:p w:rsidR="00216434" w:rsidRPr="00216434" w:rsidRDefault="00216434" w:rsidP="00216434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4" w:history="1">
        <w:r w:rsidRPr="00216434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Разделы журнала "</w:t>
        </w:r>
        <w:proofErr w:type="spellStart"/>
        <w:r w:rsidRPr="00216434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Tatarica</w:t>
        </w:r>
        <w:proofErr w:type="spellEnd"/>
        <w:r w:rsidRPr="00216434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"</w:t>
        </w:r>
      </w:hyperlink>
    </w:p>
    <w:p w:rsidR="00216434" w:rsidRPr="00216434" w:rsidRDefault="00216434" w:rsidP="00216434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5" w:history="1">
        <w:r w:rsidRPr="00216434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Сведения для авторов</w:t>
        </w:r>
      </w:hyperlink>
    </w:p>
    <w:p w:rsidR="00216434" w:rsidRPr="00216434" w:rsidRDefault="00216434" w:rsidP="00216434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6" w:history="1">
        <w:r w:rsidRPr="00216434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Порядок рецензирования рукописей</w:t>
        </w:r>
      </w:hyperlink>
    </w:p>
    <w:p w:rsidR="00216434" w:rsidRPr="00216434" w:rsidRDefault="00216434" w:rsidP="00216434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7" w:history="1">
        <w:r w:rsidRPr="00216434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Редакционная этика</w:t>
        </w:r>
      </w:hyperlink>
    </w:p>
    <w:p w:rsidR="00216434" w:rsidRDefault="00216434"/>
    <w:p w:rsidR="00216434" w:rsidRDefault="00216434">
      <w:bookmarkStart w:id="0" w:name="_GoBack"/>
      <w:bookmarkEnd w:id="0"/>
    </w:p>
    <w:sectPr w:rsidR="00216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40D67"/>
    <w:multiLevelType w:val="multilevel"/>
    <w:tmpl w:val="BEC2A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754"/>
    <w:rsid w:val="00216434"/>
    <w:rsid w:val="003B5754"/>
    <w:rsid w:val="00630516"/>
    <w:rsid w:val="0068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643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64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2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9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pfu.ru/portal/docs/F1824720933/3.pdf" TargetMode="External"/><Relationship Id="rId13" Type="http://schemas.openxmlformats.org/officeDocument/2006/relationships/hyperlink" Target="https://kpfu.ru/philology-culture/zhurnal-39tatarica39/svedeniya-ob-avtorah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kpfu.ru/fatih-kutlu-kak-perevodchik-i-propagandist-323551.html" TargetMode="External"/><Relationship Id="rId12" Type="http://schemas.openxmlformats.org/officeDocument/2006/relationships/hyperlink" Target="https://kpfu.ru/philology-culture/zhurnal-39tatarica39/arhiv" TargetMode="External"/><Relationship Id="rId17" Type="http://schemas.openxmlformats.org/officeDocument/2006/relationships/hyperlink" Target="https://kpfu.ru/philology-culture/zhurnal-39tatarica39/redakcionnaya-etika" TargetMode="External"/><Relationship Id="rId2" Type="http://schemas.openxmlformats.org/officeDocument/2006/relationships/styles" Target="styles.xml"/><Relationship Id="rId16" Type="http://schemas.openxmlformats.org/officeDocument/2006/relationships/hyperlink" Target="https://kpfu.ru/philology-culture/zhurnal-39tatarica39/poryadok-recenzirovaniya-rukopisej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kpfu.ru/portal/docs/F1824720933/3.pdf" TargetMode="External"/><Relationship Id="rId11" Type="http://schemas.openxmlformats.org/officeDocument/2006/relationships/hyperlink" Target="https://kpfu.ru/philology-culture/zhurnal-39tatarica39/svezhij-nomer-3278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kpfu.ru/philology-culture/zhurnal-39tatarica39/svedeniya-dlya-avtorov" TargetMode="External"/><Relationship Id="rId10" Type="http://schemas.openxmlformats.org/officeDocument/2006/relationships/hyperlink" Target="https://kpfu.ru/philology-culture/zhurnal-39tatarica39/redakciya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kpfu.ru/science/nauchnye-izdaniya/httpkpfuruphilology-culturezhurnal-39tatarica39" TargetMode="External"/><Relationship Id="rId14" Type="http://schemas.openxmlformats.org/officeDocument/2006/relationships/hyperlink" Target="https://kpfu.ru/philology-culture/zhurnal-39tatarica39/razdely-zhurnala-39tatarica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505</Words>
  <Characters>2882</Characters>
  <Application>Microsoft Office Word</Application>
  <DocSecurity>0</DocSecurity>
  <Lines>24</Lines>
  <Paragraphs>6</Paragraphs>
  <ScaleCrop>false</ScaleCrop>
  <Company/>
  <LinksUpToDate>false</LinksUpToDate>
  <CharactersWithSpaces>3381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Хайбуллина Ангелина Айратовна</dc:creator>
  <cp:keywords/>
  <dc:description/>
  <cp:lastModifiedBy>Хайбуллина Ангелина Айратовна</cp:lastModifiedBy>
  <cp:revision>3</cp:revision>
  <dcterms:created xsi:type="dcterms:W3CDTF">2018-07-03T11:43:00Z</dcterms:created>
  <dcterms:modified xsi:type="dcterms:W3CDTF">2018-07-03T11:46:00Z</dcterms:modified>
</cp:coreProperties>
</file>